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79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426693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Pr="00FB133C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6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6727" w:rsidRPr="00796727">
        <w:rPr>
          <w:rFonts w:ascii="Times New Roman" w:hAnsi="Times New Roman" w:cs="Times New Roman"/>
          <w:sz w:val="28"/>
          <w:szCs w:val="28"/>
        </w:rPr>
        <w:t>порядка и условий предоставления в аренду имущества, включенного в перечень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6693" w:rsidRDefault="00426693" w:rsidP="0042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              В соответствии </w:t>
      </w:r>
      <w:r w:rsidR="006D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федеральным законам</w:t>
      </w:r>
      <w:r w:rsidR="006D34C5" w:rsidRPr="006D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6 октября 2003 г. </w:t>
      </w:r>
      <w:r w:rsidR="006D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D34C5" w:rsidRPr="006D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от 26 июля 2006 г. № 135-ФЗ «О защите конкуренции»</w:t>
      </w:r>
      <w:r w:rsidRPr="006D34C5">
        <w:rPr>
          <w:rFonts w:ascii="Times New Roman" w:hAnsi="Times New Roman" w:cs="Times New Roman"/>
          <w:sz w:val="28"/>
          <w:szCs w:val="28"/>
        </w:rPr>
        <w:t xml:space="preserve"> от 24 июля 2007 г. № 209-</w:t>
      </w:r>
      <w:r w:rsidRPr="00426693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Устава Фрунзенского сельского по</w:t>
      </w:r>
      <w:r w:rsidR="006D34C5">
        <w:rPr>
          <w:rFonts w:ascii="Times New Roman" w:hAnsi="Times New Roman" w:cs="Times New Roman"/>
          <w:sz w:val="28"/>
          <w:szCs w:val="28"/>
        </w:rPr>
        <w:t xml:space="preserve">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 л я ю:</w:t>
      </w:r>
    </w:p>
    <w:p w:rsidR="00796727" w:rsidRDefault="00426693" w:rsidP="00796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1.Утердить</w:t>
      </w:r>
      <w:r w:rsidRPr="00426693">
        <w:rPr>
          <w:rFonts w:ascii="Times New Roman" w:hAnsi="Times New Roman" w:cs="Times New Roman"/>
          <w:sz w:val="28"/>
          <w:szCs w:val="28"/>
        </w:rPr>
        <w:t xml:space="preserve"> </w:t>
      </w:r>
      <w:r w:rsidR="00796727" w:rsidRPr="00796727">
        <w:rPr>
          <w:rFonts w:ascii="Times New Roman" w:hAnsi="Times New Roman" w:cs="Times New Roman"/>
          <w:sz w:val="28"/>
          <w:szCs w:val="28"/>
        </w:rPr>
        <w:t>поряд</w:t>
      </w:r>
      <w:r w:rsidR="00796727">
        <w:rPr>
          <w:rFonts w:ascii="Times New Roman" w:hAnsi="Times New Roman" w:cs="Times New Roman"/>
          <w:sz w:val="28"/>
          <w:szCs w:val="28"/>
        </w:rPr>
        <w:t>ок</w:t>
      </w:r>
      <w:r w:rsidR="00796727" w:rsidRPr="00796727">
        <w:rPr>
          <w:rFonts w:ascii="Times New Roman" w:hAnsi="Times New Roman" w:cs="Times New Roman"/>
          <w:sz w:val="28"/>
          <w:szCs w:val="28"/>
        </w:rPr>
        <w:t xml:space="preserve"> и условий предоставления в аренду имущества, включенного в перечень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96727">
        <w:rPr>
          <w:rFonts w:ascii="Times New Roman" w:hAnsi="Times New Roman" w:cs="Times New Roman"/>
          <w:sz w:val="28"/>
          <w:szCs w:val="28"/>
        </w:rPr>
        <w:t>согласно приложения к данному постановлению.</w:t>
      </w:r>
    </w:p>
    <w:p w:rsidR="00FB133C" w:rsidRPr="00FB133C" w:rsidRDefault="00FB133C" w:rsidP="00426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  <w:t>2.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E119B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FB133C" w:rsidP="0042669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051C5B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26693"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426693"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426693">
        <w:rPr>
          <w:rFonts w:ascii="Times New Roman" w:hAnsi="Times New Roman" w:cs="Times New Roman"/>
          <w:sz w:val="28"/>
          <w:szCs w:val="28"/>
        </w:rPr>
        <w:t>Кобликов</w:t>
      </w: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23.01.2020г. № 1</w:t>
      </w:r>
      <w:r w:rsidR="00796727">
        <w:rPr>
          <w:rFonts w:ascii="Times New Roman" w:hAnsi="Times New Roman" w:cs="Times New Roman"/>
          <w:sz w:val="28"/>
          <w:szCs w:val="28"/>
        </w:rPr>
        <w:t>3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21B53" w:rsidRDefault="00421B5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B53" w:rsidRDefault="00421B5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B53" w:rsidRDefault="00421B5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B53" w:rsidRDefault="0042669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96727">
        <w:rPr>
          <w:rFonts w:ascii="Times New Roman" w:hAnsi="Times New Roman" w:cs="Times New Roman"/>
          <w:sz w:val="28"/>
          <w:szCs w:val="28"/>
        </w:rPr>
        <w:t>П</w:t>
      </w:r>
      <w:r w:rsidR="00796727" w:rsidRPr="00796727">
        <w:rPr>
          <w:rFonts w:ascii="Times New Roman" w:hAnsi="Times New Roman" w:cs="Times New Roman"/>
          <w:sz w:val="28"/>
          <w:szCs w:val="28"/>
        </w:rPr>
        <w:t>оряд</w:t>
      </w:r>
      <w:r w:rsidR="00796727">
        <w:rPr>
          <w:rFonts w:ascii="Times New Roman" w:hAnsi="Times New Roman" w:cs="Times New Roman"/>
          <w:sz w:val="28"/>
          <w:szCs w:val="28"/>
        </w:rPr>
        <w:t>ок</w:t>
      </w:r>
    </w:p>
    <w:p w:rsidR="00796727" w:rsidRDefault="00796727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6727">
        <w:rPr>
          <w:rFonts w:ascii="Times New Roman" w:hAnsi="Times New Roman" w:cs="Times New Roman"/>
          <w:sz w:val="28"/>
          <w:szCs w:val="28"/>
        </w:rPr>
        <w:t xml:space="preserve"> и условий предоставления в аренду имущества, включенного в перечень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1B53" w:rsidRDefault="00421B5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B53" w:rsidRDefault="00421B53" w:rsidP="007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693" w:rsidRPr="0036785C" w:rsidRDefault="00426693" w:rsidP="00796727">
      <w:pPr>
        <w:spacing w:after="0" w:line="240" w:lineRule="exact"/>
        <w:jc w:val="center"/>
        <w:rPr>
          <w:bCs/>
          <w:sz w:val="24"/>
          <w:szCs w:val="24"/>
        </w:rPr>
      </w:pPr>
    </w:p>
    <w:p w:rsidR="00796727" w:rsidRDefault="00796727" w:rsidP="0079672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421B53" w:rsidRPr="00421B53" w:rsidRDefault="00421B53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Настоящий Порядок и условия предоставления в аренду имущества, включенного в перечень муниципального имущества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особенности:</w:t>
      </w:r>
    </w:p>
    <w:p w:rsidR="00796727" w:rsidRDefault="00796727" w:rsidP="00796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796727" w:rsidRDefault="00796727" w:rsidP="00796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применения льгот по арендной плате за имущество,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частью 1 статьи 17.1 </w:t>
      </w:r>
      <w:hyperlink r:id="rId6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26 июля 2006 года № 135-ФЗ «О защите конкуренции»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(далее - Закон о защите конкуренции), а также другими положениями законодательства Российской Федерации, позволяющими указанным лицам приобретать в аренду имущество  без проведения торгов.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указанных в части 3 статьи 14 </w:t>
      </w:r>
      <w:hyperlink r:id="rId7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hyperlink r:id="rId8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96727" w:rsidRDefault="00796727" w:rsidP="0079672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96727" w:rsidRDefault="00796727" w:rsidP="007967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 Недвижимое и движимое имущество, включенное в Перечень (далее - имущество), предоставляется в аренду:</w:t>
      </w:r>
    </w:p>
    <w:p w:rsidR="00796727" w:rsidRDefault="00796727" w:rsidP="00796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Администрацией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Администрация) в отношении имущества муниципальной казны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основании распоряжения Администрации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96727" w:rsidRDefault="00796727" w:rsidP="00796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муниципальным унитарным (казенным) предприятием, муниципальным учреждением (далее – уполномоченный орган) с согласия Администрации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</w:t>
      </w:r>
      <w:r w:rsidRPr="0079672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уполномоченный орган либо привлеченная указанными лицами специализированная организация (далее - специализированная организация).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Предоставление в аренду имущества осуществляется: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отношении муниципального имущества, утвержденными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Администрации или уполномоченного органа;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установленным частями 1 и 9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№ 135-ФЗ «О защите конкуренции», в том числе: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(подпрограммы), содержащей мероприятия, направленные на развитие малого и среднего предпринимательства;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предоставления имущества, включенного в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без проведения торгов заявители представляют в Администрацию или уполномоченный орган заявление о предоставлении такого имущества (далее именуется – заявление) с приложением следующих документов</w:t>
      </w: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копии учредительных документов (для юридических лиц);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Администрацией или уполномоченным органом самостоятельно и приобщаются к документам, представленным заявителями.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Заявление и документы, указанные в </w:t>
      </w:r>
      <w:hyperlink r:id="rId13" w:anchor="Par1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2.3, 2.5 настоящего Порядка и условий, рассматриваются Администрацией или уполномоченным органом в течение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их поступления в Администрацию или уполномоченный орган.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в аренду имущества, включенного в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не представлены документы, указанные в </w:t>
      </w:r>
      <w:hyperlink r:id="rId15" w:anchor="Par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 условий;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субъекта малого и среднего предпринимательства требованиям, установленным </w:t>
      </w:r>
      <w:hyperlink r:id="rId16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209-ФЗ, и 2.2 настоящих Порядка и условий;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 отсутствуют предусмотренные законом основания для предоставления заявителю имущества, включенного в </w:t>
      </w:r>
      <w:hyperlink r:id="rId17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без проведения торгов;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2.8.4.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2.8.5. отсутствие свободного имущества, включенного в </w:t>
      </w:r>
      <w:hyperlink r:id="rId18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ликвидации или банкротства, приостановления деятельности в соответствии с законодательством Российской Федерации;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2.8.7.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2.9. Отказ направляется заявителю в течение срока, указанного в пункте 2.7 настоящего Порядка.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Срок, на который заключается договор аренды объекта устанавливается в заявлении и не должен составлять менее чем пять лет. 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бизнес-инкубаторами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Размер арендной платы по договору аренды имущества, включенного в </w:t>
      </w:r>
      <w:hyperlink r:id="rId19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При заключении договора аренды имущества, включенного в </w:t>
      </w:r>
      <w:hyperlink r:id="rId20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срок пять лет и более арендная плата вносится арендатором: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- 50 процентов от размера арендной платы, установленного в договоре аренды;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- 70 процентов от размера арендной платы, установленного в договоре аренды;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 w:rsidR="00796727" w:rsidRDefault="00796727" w:rsidP="00796727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2.14. В случае досрочного расторжения договора аренды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2.15. 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 w:rsidR="00796727" w:rsidRDefault="00796727" w:rsidP="0079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21B53" w:rsidRDefault="00421B53" w:rsidP="007967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1B53" w:rsidRDefault="00421B53" w:rsidP="007967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1B53" w:rsidRDefault="00421B53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96727" w:rsidRDefault="00796727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:rsidR="00421B53" w:rsidRDefault="00421B53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1B53" w:rsidRDefault="00421B53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21B53" w:rsidRDefault="00421B53" w:rsidP="00421B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3.1. Предоставление в аренду земельных участков, включенных в Перечень, осуществляется в соответствии с положениями главы V.I. </w:t>
      </w:r>
      <w:hyperlink r:id="rId21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3.1.1. По инициативе Администрации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22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6 статьи 39.6 </w:t>
      </w:r>
      <w:hyperlink r:id="rId23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3.1.2. По заявлению Субъекта о предоставлении земельного участка без проведения торгов по основаниям, предусмотренным подпунктом 12 пункта 2 статьи 39.6 </w:t>
      </w:r>
      <w:hyperlink r:id="rId24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3.2. В случае, указанном в пункте 3.2.1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Администрация в срок не позднее 1 года с даты включения земельного участка в Перечень либо 6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www.torgi.gov.ru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 Извещение о проведении аукциона должно содержать сведения о льготах по арендной плате в отношении земельного участка, включенного в перечень.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3.4. В извещение о проведении аукциона, а также в аукционную документацию, помимо сведений, указанных в пункте 21 статьи 39.11 </w:t>
      </w:r>
      <w:hyperlink r:id="rId25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включается следующая информация:</w:t>
      </w:r>
    </w:p>
    <w:p w:rsidR="00796727" w:rsidRDefault="00796727" w:rsidP="00796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</w:t>
      </w:r>
      <w:hyperlink r:id="rId26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3.5. Поступившее в Администрацию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3.6. В целях исполнения положений пункта 26 статьи 39.16 </w:t>
      </w:r>
      <w:hyperlink r:id="rId27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предусмотренного частью 4 статьи 18 </w:t>
      </w:r>
      <w:hyperlink r:id="rId28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3.7.2. Условие о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9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другими положениями земельного законодательства Российской Федерации;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3.7.4.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796727" w:rsidRDefault="00796727" w:rsidP="007967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426693" w:rsidRDefault="00426693" w:rsidP="00426693">
      <w:pPr>
        <w:pStyle w:val="ConsPlusNormal"/>
        <w:jc w:val="both"/>
        <w:rPr>
          <w:sz w:val="24"/>
          <w:szCs w:val="24"/>
        </w:rPr>
      </w:pPr>
    </w:p>
    <w:sectPr w:rsidR="00426693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C13"/>
    <w:multiLevelType w:val="hybridMultilevel"/>
    <w:tmpl w:val="247E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51C5B"/>
    <w:rsid w:val="000964FB"/>
    <w:rsid w:val="000C18F4"/>
    <w:rsid w:val="000D4BC5"/>
    <w:rsid w:val="0011416D"/>
    <w:rsid w:val="00137685"/>
    <w:rsid w:val="00172D83"/>
    <w:rsid w:val="00176504"/>
    <w:rsid w:val="0018365D"/>
    <w:rsid w:val="002C7B72"/>
    <w:rsid w:val="003E04C5"/>
    <w:rsid w:val="00421B53"/>
    <w:rsid w:val="00426693"/>
    <w:rsid w:val="00457F76"/>
    <w:rsid w:val="004C7BFF"/>
    <w:rsid w:val="005D1195"/>
    <w:rsid w:val="005E0489"/>
    <w:rsid w:val="006D34C5"/>
    <w:rsid w:val="00715FF1"/>
    <w:rsid w:val="00717FFD"/>
    <w:rsid w:val="00796727"/>
    <w:rsid w:val="007D6EA2"/>
    <w:rsid w:val="0082706C"/>
    <w:rsid w:val="008776CE"/>
    <w:rsid w:val="009545B7"/>
    <w:rsid w:val="00966429"/>
    <w:rsid w:val="009E0640"/>
    <w:rsid w:val="00A66B94"/>
    <w:rsid w:val="00A90AD6"/>
    <w:rsid w:val="00B31AD0"/>
    <w:rsid w:val="00BA1418"/>
    <w:rsid w:val="00DB197A"/>
    <w:rsid w:val="00DD7F36"/>
    <w:rsid w:val="00DF40FD"/>
    <w:rsid w:val="00E119B2"/>
    <w:rsid w:val="00E52B00"/>
    <w:rsid w:val="00ED65DF"/>
    <w:rsid w:val="00F35F56"/>
    <w:rsid w:val="00F4394E"/>
    <w:rsid w:val="00F511BE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796727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79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file:///C:\Users\user\Desktop\&#1053;&#1086;&#1074;&#1072;&#1103;%20&#1087;&#1072;&#1087;&#1082;&#1072;\&#1055;&#1086;&#1088;&#1103;&#1076;&#1086;&#1082;%20&#1087;&#1088;&#1077;&#1076;&#1086;&#1089;&#1090;&#1072;&#1074;&#1083;&#1077;&#1085;&#1080;&#1103;-1.docx" TargetMode="External"/><Relationship Id="rId18" Type="http://schemas.openxmlformats.org/officeDocument/2006/relationships/hyperlink" Target="consultantplus://offline/ref=C92C73E6030D58E933BA407DA2D1212547B9FD6D7768960995B005E9F1CB73680310914C05D2ADD1C7DD7324L25AM" TargetMode="External"/><Relationship Id="rId26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consultantplus://offline/ref=C92C73E6030D58E933BA5E70B4BD7F2C4DB2A266726F9C5FCEE003BEAEL95BM" TargetMode="External"/><Relationship Id="rId17" Type="http://schemas.openxmlformats.org/officeDocument/2006/relationships/hyperlink" Target="consultantplus://offline/ref=C92C73E6030D58E933BA407DA2D1212547B9FD6D7768960995B005E9F1CB73680310914C05D2ADD1C7DD7324L25AM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2C73E6030D58E933BA5E70B4BD7F2C4DB2A266726F9C5FCEE003BEAE9B753D435097194696A0D1LC5EM" TargetMode="External"/><Relationship Id="rId20" Type="http://schemas.openxmlformats.org/officeDocument/2006/relationships/hyperlink" Target="consultantplus://offline/ref=06DF31877CB286E057AD8CA4905A3CFE1C60C0ECD6153C0F615EA3394B0C9AC6C32DEF1E815F56F6E10173F5r2P2N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consultantplus://offline/ref=C92C73E6030D58E933BA5E70B4BD7F2C4FBBA460756D9C5FCEE003BEAE9B753D435097194696A0D1LC57M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3;&#1086;&#1074;&#1072;&#1103;%20&#1087;&#1072;&#1087;&#1082;&#1072;\&#1055;&#1086;&#1088;&#1103;&#1076;&#1086;&#1082;%20&#1087;&#1088;&#1077;&#1076;&#1086;&#1089;&#1090;&#1072;&#1074;&#1083;&#1077;&#1085;&#1080;&#1103;-1.docx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902053196" TargetMode="External"/><Relationship Id="rId10" Type="http://schemas.openxmlformats.org/officeDocument/2006/relationships/hyperlink" Target="consultantplus://offline/ref=C92C73E6030D58E933BA407DA2D1212547B9FD6D7768960995B005E9F1CB73680310914C05D2ADD1C7DD7324L25AM" TargetMode="External"/><Relationship Id="rId19" Type="http://schemas.openxmlformats.org/officeDocument/2006/relationships/hyperlink" Target="consultantplus://offline/ref=F3BC83E840962121AE71E7CD7A6D1E2EAC8711B0B7217E6A2761397D4DD8FFD82B104289281D4EF435D6F954p0e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AD42234B742A7EB36ED90128F376F65A61DBCD4F4DBEBB1FFFECF706E248N3j7M" TargetMode="External"/><Relationship Id="rId14" Type="http://schemas.openxmlformats.org/officeDocument/2006/relationships/hyperlink" Target="consultantplus://offline/ref=C92C73E6030D58E933BA407DA2D1212547B9FD6D7768960995B005E9F1CB73680310914C05D2ADD1C7DD7324L25AM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EB29-C910-458F-B3CB-0E68C5F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26</cp:revision>
  <cp:lastPrinted>2020-01-31T07:25:00Z</cp:lastPrinted>
  <dcterms:created xsi:type="dcterms:W3CDTF">2018-07-05T13:05:00Z</dcterms:created>
  <dcterms:modified xsi:type="dcterms:W3CDTF">2020-01-31T07:25:00Z</dcterms:modified>
</cp:coreProperties>
</file>